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4691F94" w:rsidR="001372BA" w:rsidRPr="00E9295E" w:rsidRDefault="002217D8" w:rsidP="002217D8">
            <w:r>
              <w:t>Schlitzrinne Typ 665 radial</w:t>
            </w:r>
            <w:r w:rsidR="00432311" w:rsidRPr="00405203">
              <w:t xml:space="preserve">, </w:t>
            </w:r>
            <w:r w:rsidR="0081770E">
              <w:t xml:space="preserve">für Springbrunnen und Wasserspiele, </w:t>
            </w:r>
            <w:r>
              <w:t>Pkw-befahrbar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5FBE8CFF" w14:textId="77777777" w:rsidR="002217D8" w:rsidRDefault="002217D8" w:rsidP="002217D8">
            <w:pPr>
              <w:pStyle w:val="KeinLeerraum"/>
            </w:pPr>
            <w:r>
              <w:t xml:space="preserve">Entwässerungsrinne als Schlitzrinne, Ausführung radial Typ </w:t>
            </w:r>
            <w:proofErr w:type="spellStart"/>
            <w:r>
              <w:t>ino</w:t>
            </w:r>
            <w:proofErr w:type="spellEnd"/>
            <w:r>
              <w:t xml:space="preserve"> 665 SR-VA aus Edelstahl, Werkstoff 1.4301 (V2A), Baubreite 100-150 mm, Materialstärke 2 mm. Belastung B 125 bis C 250 je nach Baubreite. Rinne mit verstärktem Einlaufrand t= 5 mm, mit tiefer liegenden Aussteifungsstegen. 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14:paraId="65DBEB9C" w14:textId="2C340128" w:rsidR="00432311" w:rsidRPr="001D315C" w:rsidRDefault="002217D8" w:rsidP="002217D8">
            <w:pPr>
              <w:pStyle w:val="KeinLeerraum"/>
              <w:rPr>
                <w:rFonts w:cs="Arial"/>
                <w:szCs w:val="16"/>
              </w:rPr>
            </w:pPr>
            <w:r w:rsidRPr="002217D8">
              <w:rPr>
                <w:i/>
              </w:rPr>
              <w:t>Alternativ</w:t>
            </w:r>
            <w:r>
              <w:t>: Rinne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014666CC"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04E249EC" w14:textId="13067416" w:rsidR="0087204A" w:rsidRPr="00432311" w:rsidRDefault="0087204A" w:rsidP="00432311">
            <w:pPr>
              <w:pStyle w:val="KeinLeerraum"/>
              <w:rPr>
                <w:color w:val="000000"/>
                <w:kern w:val="28"/>
                <w:szCs w:val="16"/>
              </w:rPr>
            </w:pPr>
            <w:r w:rsidRPr="0087204A">
              <w:rPr>
                <w:color w:val="000000"/>
                <w:kern w:val="28"/>
                <w:szCs w:val="16"/>
              </w:rPr>
              <w:t xml:space="preserve">Bauchbreite: </w:t>
            </w:r>
            <w:r w:rsidRPr="0087204A">
              <w:rPr>
                <w:color w:val="000000"/>
                <w:kern w:val="28"/>
                <w:szCs w:val="16"/>
              </w:rPr>
              <w:tab/>
            </w:r>
            <w:r>
              <w:rPr>
                <w:color w:val="000000"/>
                <w:kern w:val="28"/>
                <w:szCs w:val="16"/>
              </w:rPr>
              <w:t>…</w:t>
            </w:r>
            <w:r w:rsidRPr="0087204A">
              <w:rPr>
                <w:color w:val="000000"/>
                <w:kern w:val="28"/>
                <w:szCs w:val="16"/>
              </w:rPr>
              <w:t xml:space="preserve"> mm</w:t>
            </w:r>
            <w:r w:rsidRPr="0087204A">
              <w:rPr>
                <w:color w:val="000000"/>
                <w:kern w:val="28"/>
                <w:szCs w:val="16"/>
              </w:rPr>
              <w:tab/>
              <w:t>(bis 150 mm)</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72C4A1F2"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87204A">
              <w:rPr>
                <w:color w:val="000000"/>
                <w:kern w:val="28"/>
                <w:szCs w:val="16"/>
              </w:rPr>
              <w:t xml:space="preserve"> mm</w:t>
            </w:r>
            <w:r w:rsidR="0087204A">
              <w:rPr>
                <w:color w:val="000000"/>
                <w:kern w:val="28"/>
                <w:szCs w:val="16"/>
              </w:rPr>
              <w:tab/>
              <w:t>(max. 350</w:t>
            </w:r>
            <w:r w:rsidRPr="00432311">
              <w:rPr>
                <w:color w:val="000000"/>
                <w:kern w:val="28"/>
                <w:szCs w:val="16"/>
              </w:rPr>
              <w:t xml:space="preserve"> mm)</w:t>
            </w:r>
          </w:p>
          <w:p w14:paraId="7C85A624" w14:textId="5D6C20C9" w:rsidR="002217D8" w:rsidRDefault="002217D8" w:rsidP="00432311">
            <w:pPr>
              <w:pStyle w:val="KeinLeerraum"/>
              <w:rPr>
                <w:color w:val="000000"/>
                <w:kern w:val="28"/>
                <w:szCs w:val="16"/>
              </w:rPr>
            </w:pPr>
            <w:r w:rsidRPr="002217D8">
              <w:rPr>
                <w:color w:val="000000"/>
                <w:kern w:val="28"/>
                <w:szCs w:val="16"/>
              </w:rPr>
              <w:t>Radius:</w:t>
            </w:r>
            <w:r w:rsidRPr="00432311">
              <w:rPr>
                <w:color w:val="000000"/>
                <w:kern w:val="28"/>
                <w:szCs w:val="16"/>
              </w:rPr>
              <w:t xml:space="preserve"> </w:t>
            </w:r>
            <w:r w:rsidRPr="00432311">
              <w:rPr>
                <w:color w:val="000000"/>
                <w:kern w:val="28"/>
                <w:szCs w:val="16"/>
              </w:rPr>
              <w:tab/>
            </w:r>
            <w:r w:rsidRPr="002217D8">
              <w:rPr>
                <w:color w:val="000000"/>
                <w:kern w:val="28"/>
                <w:szCs w:val="16"/>
              </w:rPr>
              <w:tab/>
            </w:r>
            <w:r>
              <w:rPr>
                <w:color w:val="000000"/>
                <w:kern w:val="28"/>
                <w:szCs w:val="16"/>
              </w:rPr>
              <w:t>.</w:t>
            </w:r>
            <w:r w:rsidRPr="002217D8">
              <w:rPr>
                <w:color w:val="000000"/>
                <w:kern w:val="28"/>
                <w:szCs w:val="16"/>
              </w:rPr>
              <w:t>..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1832AFCA" w:rsidR="009D385D" w:rsidRPr="001D315C" w:rsidRDefault="009D385D" w:rsidP="002217D8">
            <w:pPr>
              <w:pStyle w:val="KeinLeerraum"/>
            </w:pPr>
            <w:r w:rsidRPr="001D315C">
              <w:t xml:space="preserve">Endstück/Stirnwand </w:t>
            </w:r>
            <w:bookmarkStart w:id="0" w:name="_GoBack"/>
            <w:bookmarkEnd w:id="0"/>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59B24831" w14:textId="16C2B516" w:rsidR="009D385D" w:rsidRPr="001D315C" w:rsidRDefault="0081770E" w:rsidP="008246CD">
            <w:pPr>
              <w:pStyle w:val="KeinLeerraum"/>
            </w:pPr>
            <w:r w:rsidRPr="001F12E8">
              <w:rPr>
                <w:rFonts w:cs="Arial"/>
                <w:szCs w:val="16"/>
              </w:rPr>
              <w:t>Aufnahme von LED Bodenlichtlinien durch punktuelle Aufnahmeprofile, werkseitig angeschweißt</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B185871" w:rsidR="009D385D" w:rsidRPr="007E1DBA" w:rsidRDefault="00A45516" w:rsidP="0081770E">
            <w:pPr>
              <w:pStyle w:val="KeinLeerraum"/>
              <w:jc w:val="right"/>
            </w:pPr>
            <w:r w:rsidRPr="00A45516">
              <w:rPr>
                <w:rFonts w:ascii="Stone Sans II ITC Com Bk" w:hAnsi="Stone Sans II ITC Com Bk"/>
                <w:b/>
              </w:rPr>
              <w:t xml:space="preserve">… </w:t>
            </w:r>
            <w:r w:rsidR="0081770E">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217D8"/>
    <w:rsid w:val="002525F6"/>
    <w:rsid w:val="00276EFD"/>
    <w:rsid w:val="003160FF"/>
    <w:rsid w:val="00351CBE"/>
    <w:rsid w:val="00432311"/>
    <w:rsid w:val="004652AB"/>
    <w:rsid w:val="005851DF"/>
    <w:rsid w:val="00681D90"/>
    <w:rsid w:val="006848E5"/>
    <w:rsid w:val="006F3FA0"/>
    <w:rsid w:val="007112C8"/>
    <w:rsid w:val="00736381"/>
    <w:rsid w:val="0081770E"/>
    <w:rsid w:val="008246CD"/>
    <w:rsid w:val="00857C05"/>
    <w:rsid w:val="0087204A"/>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2022-09-06T10:40:00Z</dcterms:created>
  <dcterms:modified xsi:type="dcterms:W3CDTF">2022-09-06T10:40:00Z</dcterms:modified>
</cp:coreProperties>
</file>